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陕西国际商贸学院</w:t>
      </w:r>
      <w:r>
        <w:rPr>
          <w:rFonts w:hint="eastAsia" w:ascii="黑体" w:eastAsia="黑体"/>
          <w:b/>
          <w:bCs/>
          <w:sz w:val="32"/>
          <w:szCs w:val="32"/>
        </w:rPr>
        <w:t>教职工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转岗</w:t>
      </w:r>
      <w:r>
        <w:rPr>
          <w:rFonts w:hint="eastAsia" w:ascii="黑体" w:eastAsia="黑体"/>
          <w:b/>
          <w:bCs/>
          <w:sz w:val="32"/>
          <w:szCs w:val="32"/>
        </w:rPr>
        <w:t>审批表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科级及其他员工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）</w:t>
      </w:r>
    </w:p>
    <w:tbl>
      <w:tblPr>
        <w:tblStyle w:val="2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545"/>
        <w:gridCol w:w="870"/>
        <w:gridCol w:w="1140"/>
        <w:gridCol w:w="133"/>
        <w:gridCol w:w="602"/>
        <w:gridCol w:w="349"/>
        <w:gridCol w:w="896"/>
        <w:gridCol w:w="104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ind w:left="-36" w:leftChars="-17"/>
              <w:jc w:val="center"/>
              <w:rPr>
                <w:rFonts w:hint="eastAsia" w:ascii="黑体" w:hAnsi="黑体" w:eastAsia="黑体" w:cs="黑体"/>
                <w:spacing w:val="-20"/>
                <w:szCs w:val="21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</w:rPr>
              <w:t>年月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工号/</w:t>
            </w:r>
          </w:p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档案编号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政治面貌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入校时间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学历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学位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所学专业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职称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联系电话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现工作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部门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现岗位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现岗位类别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教师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其他专技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pacing w:val="-10"/>
                <w:sz w:val="20"/>
                <w:szCs w:val="20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辅导员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工勤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申请调入</w:t>
            </w:r>
          </w:p>
          <w:p>
            <w:pPr>
              <w:tabs>
                <w:tab w:val="left" w:pos="972"/>
              </w:tabs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部门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07" w:leftChars="-51" w:right="-107" w:rightChars="-51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调动岗位</w:t>
            </w:r>
          </w:p>
        </w:tc>
        <w:tc>
          <w:tcPr>
            <w:tcW w:w="187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-151" w:leftChars="-72" w:right="-107" w:rightChars="-51"/>
              <w:jc w:val="center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调入岗位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0"/>
                <w:szCs w:val="21"/>
                <w:lang w:val="en-US" w:eastAsia="zh-CN"/>
              </w:rPr>
              <w:t>类别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教师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其他专技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 xml:space="preserve">辅导员 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sz w:val="22"/>
                <w:szCs w:val="22"/>
              </w:rPr>
              <w:t>管理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工勤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申请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0"/>
                <w:szCs w:val="21"/>
                <w:lang w:val="en-US" w:eastAsia="zh-CN"/>
              </w:rPr>
              <w:t>理由</w:t>
            </w:r>
          </w:p>
        </w:tc>
        <w:tc>
          <w:tcPr>
            <w:tcW w:w="828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申请人:   </w:t>
            </w:r>
          </w:p>
          <w:p>
            <w:pPr>
              <w:adjustRightInd w:val="0"/>
              <w:snapToGrid w:val="0"/>
              <w:spacing w:line="240" w:lineRule="atLeast"/>
              <w:ind w:firstLine="6090" w:firstLineChars="2900"/>
              <w:jc w:val="left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现</w:t>
            </w: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</w:t>
            </w:r>
          </w:p>
        </w:tc>
        <w:tc>
          <w:tcPr>
            <w:tcW w:w="951" w:type="dxa"/>
            <w:gridSpan w:val="2"/>
            <w:vMerge w:val="restart"/>
            <w:noWrap w:val="0"/>
            <w:vAlign w:val="center"/>
          </w:tcPr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调入</w:t>
            </w:r>
          </w:p>
          <w:p>
            <w:pPr>
              <w:wordWrap/>
              <w:adjustRightInd w:val="0"/>
              <w:snapToGrid w:val="0"/>
              <w:spacing w:line="240" w:lineRule="atLeast"/>
              <w:ind w:right="-70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240" w:lineRule="atLeast"/>
              <w:ind w:right="-7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9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管校领导意见:</w:t>
            </w:r>
          </w:p>
        </w:tc>
        <w:tc>
          <w:tcPr>
            <w:tcW w:w="95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480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/>
                <w:szCs w:val="21"/>
              </w:rPr>
              <w:t>管校领导意见: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学生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工作处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意见</w:t>
            </w:r>
          </w:p>
        </w:tc>
        <w:tc>
          <w:tcPr>
            <w:tcW w:w="368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人力</w:t>
            </w:r>
          </w:p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资源处</w:t>
            </w:r>
          </w:p>
          <w:p>
            <w:pPr>
              <w:adjustRightInd w:val="0"/>
              <w:snapToGrid w:val="0"/>
              <w:spacing w:line="240" w:lineRule="atLeast"/>
              <w:ind w:right="-24" w:rightChars="0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意见</w:t>
            </w:r>
          </w:p>
        </w:tc>
        <w:tc>
          <w:tcPr>
            <w:tcW w:w="3641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right="480" w:rightChars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9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备注</w:t>
            </w:r>
          </w:p>
        </w:tc>
        <w:tc>
          <w:tcPr>
            <w:tcW w:w="8280" w:type="dxa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辅导员申请转岗须学生工作处签署意见后分管校领导签批。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按程序审批后，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到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人力资源处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办理调动手续。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后附申请人考察报告、个人简历。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3A55"/>
    <w:multiLevelType w:val="singleLevel"/>
    <w:tmpl w:val="61D83A5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2021-01-08T01:02:57Z</dcterms:created>
  <dc:creator>pc</dc:creator>
  <cp:lastModifiedBy>李1389019655</cp:lastModifiedBy>
  <dcterms:modified xsi:type="dcterms:W3CDTF">2021-01-08T01:03:31Z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