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after="156" w:afterLines="50"/>
        <w:jc w:val="center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陕西国际商贸学院教职员工在职攻读</w:t>
      </w:r>
      <w:r>
        <w:rPr>
          <w:rFonts w:hint="eastAsia" w:ascii="黑体" w:hAnsi="宋体" w:eastAsia="黑体"/>
          <w:b/>
          <w:sz w:val="32"/>
          <w:lang w:eastAsia="zh-CN"/>
        </w:rPr>
        <w:t>博士</w:t>
      </w:r>
      <w:r>
        <w:rPr>
          <w:rFonts w:hint="eastAsia" w:ascii="黑体" w:hAnsi="宋体" w:eastAsia="黑体"/>
          <w:b/>
          <w:sz w:val="32"/>
        </w:rPr>
        <w:t>研究生审批表</w:t>
      </w:r>
    </w:p>
    <w:tbl>
      <w:tblPr>
        <w:tblStyle w:val="3"/>
        <w:tblW w:w="92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134"/>
        <w:gridCol w:w="1181"/>
        <w:gridCol w:w="756"/>
        <w:gridCol w:w="331"/>
        <w:gridCol w:w="1134"/>
        <w:gridCol w:w="86"/>
        <w:gridCol w:w="93"/>
        <w:gridCol w:w="813"/>
        <w:gridCol w:w="294"/>
        <w:gridCol w:w="840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  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来校时间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岗位类型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□教学岗位    □管理岗位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拟报考院校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u w:val="none"/>
                <w:lang w:eastAsia="zh-CN"/>
              </w:rPr>
              <w:t>学制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专业及研究方向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u w:val="none"/>
                <w:lang w:eastAsia="zh-CN"/>
              </w:rPr>
              <w:t>学费预算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攻读时间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年     月         至          年     月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申请类别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博士研究生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就业类别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定向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就业单位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陕西国际商贸学院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学习方式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脱产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非脱产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获取证书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学位证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毕业证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结业证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    见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负责人签字（盖章）：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力资源</w:t>
            </w:r>
            <w:r>
              <w:rPr>
                <w:rFonts w:hint="eastAsia" w:ascii="仿宋_GB2312" w:hAnsi="宋体" w:eastAsia="仿宋_GB2312"/>
                <w:szCs w:val="21"/>
              </w:rPr>
              <w:t>处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负责人签字（盖章）：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主管</w:t>
            </w:r>
            <w:r>
              <w:rPr>
                <w:rFonts w:hint="eastAsia" w:ascii="仿宋_GB2312" w:hAnsi="宋体" w:eastAsia="仿宋_GB2312"/>
                <w:szCs w:val="21"/>
              </w:rPr>
              <w:t>院领导审批意见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负责人签字（盖章）：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年   月   日</w:t>
            </w:r>
          </w:p>
        </w:tc>
      </w:tr>
    </w:tbl>
    <w:p>
      <w:pPr/>
      <w:r>
        <w:rPr>
          <w:rFonts w:hint="eastAsia" w:ascii="华文仿宋" w:hAnsi="华文仿宋" w:eastAsia="华文仿宋" w:cs="华文仿宋"/>
          <w:sz w:val="22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22"/>
          <w:szCs w:val="28"/>
          <w:lang w:eastAsia="zh-CN"/>
        </w:rPr>
        <w:t>注：副处级以上干部攻读研究生需主管院领导审批，其他教职员工由所在单位、人事处进行审批。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83596"/>
    <w:rsid w:val="14183596"/>
    <w:rsid w:val="277F2C31"/>
    <w:rsid w:val="68993186"/>
    <w:rsid w:val="77C358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2016-03-16T00:11:00Z</dcterms:created>
  <dc:creator>lenovo</dc:creator>
  <cp:lastModifiedBy>Administrator</cp:lastModifiedBy>
  <dcterms:modified xsi:type="dcterms:W3CDTF">2016-03-17T02:16:20Z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